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F7" w:rsidRPr="001E15F7" w:rsidRDefault="001E15F7" w:rsidP="001E1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F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E15F7" w:rsidRDefault="001E15F7" w:rsidP="001E15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для детей с нарушениями речи МДОУ «Детский сад </w:t>
      </w:r>
      <w:r>
        <w:rPr>
          <w:rFonts w:ascii="Times New Roman" w:hAnsi="Times New Roman" w:cs="Times New Roman"/>
          <w:sz w:val="28"/>
          <w:szCs w:val="28"/>
        </w:rPr>
        <w:t>№29 «Ягодка» р.п. Сенной Вольского района Саратовской области</w:t>
      </w:r>
      <w:r w:rsidRPr="001E15F7">
        <w:rPr>
          <w:rFonts w:ascii="Times New Roman" w:hAnsi="Times New Roman" w:cs="Times New Roman"/>
          <w:sz w:val="28"/>
          <w:szCs w:val="28"/>
        </w:rPr>
        <w:t xml:space="preserve">» (далее АООП ДО) разработана для обучения детей дошкольного возраста с нарушениями речи (ОНР). </w:t>
      </w:r>
    </w:p>
    <w:p w:rsidR="001E15F7" w:rsidRDefault="001E15F7" w:rsidP="001E15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>АООП ДО обеспечивает образовательную деятельность, работу по коррекции нарушений развития и социальную адаптацию воспитанников в группах компенсирующей направленности для детей с ограниченными возможностями здоровья (ОВЗ) с учетом особенностей их психофизического развития и индивидуальных возможностей. АООП ДО содержит материал для организации коррекционно-развивающей деятельности с каждой возрастной группой детей (5</w:t>
      </w:r>
      <w:r>
        <w:rPr>
          <w:rFonts w:ascii="Times New Roman" w:hAnsi="Times New Roman" w:cs="Times New Roman"/>
          <w:sz w:val="28"/>
          <w:szCs w:val="28"/>
        </w:rPr>
        <w:t xml:space="preserve">- 6, 6 </w:t>
      </w:r>
      <w:r w:rsidRPr="001E15F7">
        <w:rPr>
          <w:rFonts w:ascii="Times New Roman" w:hAnsi="Times New Roman" w:cs="Times New Roman"/>
          <w:sz w:val="28"/>
          <w:szCs w:val="28"/>
        </w:rPr>
        <w:t>-7 лет).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Коррекционная помощь детям с отклонениями в развитии является одним из приоритетных направлений в деятельности МДОУ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29 «Ягодка» р.п. Сенной</w:t>
      </w:r>
      <w:r w:rsidRPr="001E15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5F7" w:rsidRDefault="001E15F7" w:rsidP="001E15F7">
      <w:pPr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 xml:space="preserve"> АООП ДО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мотивации, способностей детей в различных видах деятельности. АООП ДОУ включает следующие образовательные области:</w:t>
      </w:r>
    </w:p>
    <w:p w:rsidR="001E15F7" w:rsidRDefault="001E15F7" w:rsidP="001E15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</w:t>
      </w:r>
    </w:p>
    <w:p w:rsidR="001E15F7" w:rsidRPr="001E15F7" w:rsidRDefault="001E15F7" w:rsidP="001E15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E15F7" w:rsidRPr="001E15F7" w:rsidRDefault="001E15F7" w:rsidP="001E15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E15F7" w:rsidRPr="001E15F7" w:rsidRDefault="001E15F7" w:rsidP="001E15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:rsidR="004F3CED" w:rsidRDefault="001E15F7" w:rsidP="001E15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образовательная программа (АООП ДО) разработана для детей старшего дошкольного возраста, имеющих общее недоразвитие речи (ОНР) в соответствии с нормативно-правовыми документами: </w:t>
      </w:r>
    </w:p>
    <w:p w:rsid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5F7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г. N 273-ФЗ «Об образовании в Российской Федерации»; </w:t>
      </w:r>
    </w:p>
    <w:p w:rsid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5F7">
        <w:rPr>
          <w:rFonts w:ascii="Times New Roman" w:hAnsi="Times New Roman" w:cs="Times New Roman"/>
          <w:sz w:val="28"/>
          <w:szCs w:val="28"/>
        </w:rPr>
        <w:t xml:space="preserve"> Конвенция о правах ребенка;</w:t>
      </w:r>
    </w:p>
    <w:p w:rsid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 xml:space="preserve"> </w:t>
      </w:r>
      <w:r w:rsidRPr="001E15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5F7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 октября 2013 г. </w:t>
      </w:r>
    </w:p>
    <w:p w:rsid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lastRenderedPageBreak/>
        <w:t xml:space="preserve"> №1155 «Об утверждении федерального государственного образовательного стандарта дошкольного образования»; </w:t>
      </w:r>
    </w:p>
    <w:p w:rsid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5F7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(Минобрнауки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1E15F7" w:rsidRPr="001E15F7" w:rsidRDefault="001E15F7" w:rsidP="001E15F7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E15F7">
        <w:rPr>
          <w:sz w:val="28"/>
          <w:szCs w:val="28"/>
        </w:rPr>
        <w:sym w:font="Symbol" w:char="F0B7"/>
      </w:r>
      <w:r w:rsidRPr="001E15F7">
        <w:rPr>
          <w:rFonts w:ascii="Times New Roman" w:hAnsi="Times New Roman" w:cs="Times New Roman"/>
          <w:sz w:val="28"/>
          <w:szCs w:val="28"/>
        </w:rPr>
        <w:t xml:space="preserve"> </w:t>
      </w:r>
      <w:r w:rsidRPr="001E15F7">
        <w:rPr>
          <w:rFonts w:ascii="Times New Roman" w:hAnsi="Times New Roman" w:cs="Times New Roman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t xml:space="preserve"> </w:t>
      </w:r>
      <w:r w:rsidRPr="001E15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5F7">
        <w:rPr>
          <w:rFonts w:ascii="Times New Roman" w:hAnsi="Times New Roman" w:cs="Times New Roman"/>
          <w:sz w:val="28"/>
          <w:szCs w:val="28"/>
        </w:rPr>
        <w:t xml:space="preserve"> Устав МДОУ «Детский сад №2</w:t>
      </w:r>
      <w:r>
        <w:rPr>
          <w:rFonts w:ascii="Times New Roman" w:hAnsi="Times New Roman" w:cs="Times New Roman"/>
          <w:sz w:val="28"/>
          <w:szCs w:val="28"/>
        </w:rPr>
        <w:t>9 «Ягодка» р.п. Сенной</w:t>
      </w:r>
      <w:r w:rsidRPr="001E15F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5F7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дошкольного образования МДОУ «Детский сад №2</w:t>
      </w:r>
      <w:r>
        <w:rPr>
          <w:rFonts w:ascii="Times New Roman" w:hAnsi="Times New Roman" w:cs="Times New Roman"/>
          <w:sz w:val="28"/>
          <w:szCs w:val="28"/>
        </w:rPr>
        <w:t>9 «Ягодка» р.п. Сенной</w:t>
      </w:r>
      <w:r w:rsidRPr="001E15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15F7" w:rsidRPr="001E15F7" w:rsidRDefault="001E15F7" w:rsidP="001E1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5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15F7">
        <w:rPr>
          <w:rFonts w:ascii="Times New Roman" w:hAnsi="Times New Roman" w:cs="Times New Roman"/>
          <w:sz w:val="28"/>
          <w:szCs w:val="28"/>
        </w:rPr>
        <w:t xml:space="preserve"> Примерная адаптированная основная образовательная программа для дошкольни</w:t>
      </w:r>
      <w:r>
        <w:rPr>
          <w:rFonts w:ascii="Times New Roman" w:hAnsi="Times New Roman" w:cs="Times New Roman"/>
          <w:sz w:val="28"/>
          <w:szCs w:val="28"/>
        </w:rPr>
        <w:t>ков с тяжелыми нарушениями речи, п</w:t>
      </w:r>
      <w:r w:rsidRPr="001E15F7">
        <w:rPr>
          <w:rFonts w:ascii="Times New Roman" w:hAnsi="Times New Roman" w:cs="Times New Roman"/>
          <w:sz w:val="28"/>
          <w:szCs w:val="28"/>
        </w:rPr>
        <w:t xml:space="preserve">од редакцией профессора Л.В. Лопатиной. </w:t>
      </w:r>
    </w:p>
    <w:sectPr w:rsidR="001E15F7" w:rsidRPr="001E15F7" w:rsidSect="004F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6EC"/>
    <w:multiLevelType w:val="hybridMultilevel"/>
    <w:tmpl w:val="1144C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7A8D"/>
    <w:multiLevelType w:val="hybridMultilevel"/>
    <w:tmpl w:val="C2C0C9DA"/>
    <w:lvl w:ilvl="0" w:tplc="0419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>
    <w:nsid w:val="31CF0040"/>
    <w:multiLevelType w:val="hybridMultilevel"/>
    <w:tmpl w:val="AE0A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87983"/>
    <w:multiLevelType w:val="hybridMultilevel"/>
    <w:tmpl w:val="5252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B4D45"/>
    <w:multiLevelType w:val="hybridMultilevel"/>
    <w:tmpl w:val="0F82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5F7"/>
    <w:rsid w:val="001E15F7"/>
    <w:rsid w:val="004F3CED"/>
    <w:rsid w:val="00D0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5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1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2021-10-26T12:21:00Z</dcterms:created>
  <dcterms:modified xsi:type="dcterms:W3CDTF">2021-10-26T12:32:00Z</dcterms:modified>
</cp:coreProperties>
</file>